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932B83" w14:paraId="0DAD29B0" w14:textId="77777777" w:rsidTr="00ED102A">
        <w:tc>
          <w:tcPr>
            <w:tcW w:w="9576" w:type="dxa"/>
          </w:tcPr>
          <w:p w14:paraId="67A8ADA5" w14:textId="4A525C62" w:rsidR="00EF689B" w:rsidRDefault="00EF689B" w:rsidP="00ED102A">
            <w:pPr>
              <w:pStyle w:val="14bldcentr"/>
            </w:pPr>
            <w:r>
              <w:t xml:space="preserve">SOLICITATION </w:t>
            </w:r>
            <w:r w:rsidR="00932B83">
              <w:t xml:space="preserve">ADDENDUM </w:t>
            </w:r>
            <w:r w:rsidR="006B2158">
              <w:t>ONE</w:t>
            </w:r>
            <w:r w:rsidR="00932B83">
              <w:t xml:space="preserve"> </w:t>
            </w:r>
          </w:p>
          <w:p w14:paraId="4D1A86AB" w14:textId="77777777" w:rsidR="00932B83" w:rsidRDefault="00932B83" w:rsidP="00ED102A">
            <w:pPr>
              <w:pStyle w:val="14bldcentr"/>
            </w:pPr>
            <w:r>
              <w:t>QUESTIONS AND ANSWERS</w:t>
            </w:r>
          </w:p>
        </w:tc>
      </w:tr>
    </w:tbl>
    <w:p w14:paraId="4724F710" w14:textId="77777777" w:rsidR="00932B83" w:rsidRDefault="00932B83" w:rsidP="00932B83">
      <w:pPr>
        <w:pStyle w:val="14bldcentr"/>
      </w:pPr>
    </w:p>
    <w:p w14:paraId="70270E81" w14:textId="71330907" w:rsidR="008141E2" w:rsidRDefault="000E2D5E"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0" w:name="_Hlk194565968"/>
      <w:bookmarkStart w:id="1" w:name="_Hlk194567084"/>
      <w:r w:rsidRPr="00955B4D">
        <w:rPr>
          <w:b/>
          <w:bCs/>
          <w:sz w:val="28"/>
        </w:rPr>
        <w:t xml:space="preserve">SOLICITATION NUMBER: </w:t>
      </w:r>
      <w:r w:rsidR="006B2158">
        <w:rPr>
          <w:b/>
          <w:bCs/>
          <w:sz w:val="28"/>
        </w:rPr>
        <w:t>124023 OR</w:t>
      </w:r>
    </w:p>
    <w:p w14:paraId="25646812" w14:textId="520D261E" w:rsidR="000E2D5E" w:rsidRPr="00955B4D" w:rsidRDefault="006B2158"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sidRPr="006B2158">
        <w:rPr>
          <w:b/>
          <w:bCs/>
          <w:sz w:val="28"/>
        </w:rPr>
        <w:t>Printing of Annual and Duplicate Park Permits</w:t>
      </w:r>
    </w:p>
    <w:p w14:paraId="17F94219" w14:textId="63687D8B" w:rsidR="000E2D5E" w:rsidRDefault="000E2D5E" w:rsidP="000E2D5E">
      <w:pPr>
        <w:pStyle w:val="Level1Body"/>
        <w:jc w:val="center"/>
        <w:rPr>
          <w:b/>
          <w:bCs/>
          <w:color w:val="auto"/>
          <w:sz w:val="28"/>
          <w:szCs w:val="28"/>
        </w:rPr>
      </w:pPr>
      <w:r w:rsidRPr="00A863B0">
        <w:rPr>
          <w:b/>
          <w:bCs/>
          <w:color w:val="auto"/>
          <w:sz w:val="28"/>
          <w:szCs w:val="28"/>
        </w:rPr>
        <w:t xml:space="preserve">Opening Date: </w:t>
      </w:r>
      <w:r w:rsidR="006B2158">
        <w:rPr>
          <w:b/>
          <w:bCs/>
          <w:color w:val="auto"/>
          <w:sz w:val="28"/>
          <w:szCs w:val="28"/>
        </w:rPr>
        <w:t>March 10, 2026/ 2pm</w:t>
      </w:r>
    </w:p>
    <w:bookmarkEnd w:id="0"/>
    <w:p w14:paraId="50697E77" w14:textId="0290EC60" w:rsidR="000E2D5E" w:rsidRPr="00A863B0" w:rsidRDefault="000E2D5E" w:rsidP="000E2D5E">
      <w:pPr>
        <w:pStyle w:val="Level1Body"/>
        <w:jc w:val="center"/>
        <w:rPr>
          <w:b/>
          <w:bCs/>
          <w:sz w:val="28"/>
          <w:szCs w:val="28"/>
        </w:rPr>
      </w:pPr>
      <w:r>
        <w:rPr>
          <w:b/>
          <w:bCs/>
          <w:color w:val="auto"/>
          <w:sz w:val="28"/>
          <w:szCs w:val="28"/>
        </w:rPr>
        <w:t xml:space="preserve">Addendum Effective Date: </w:t>
      </w:r>
      <w:r w:rsidR="006B2158">
        <w:rPr>
          <w:b/>
          <w:bCs/>
          <w:color w:val="auto"/>
          <w:sz w:val="28"/>
          <w:szCs w:val="28"/>
        </w:rPr>
        <w:t xml:space="preserve">February </w:t>
      </w:r>
      <w:r w:rsidR="00481091">
        <w:rPr>
          <w:b/>
          <w:bCs/>
          <w:color w:val="auto"/>
          <w:sz w:val="28"/>
          <w:szCs w:val="28"/>
        </w:rPr>
        <w:t>24</w:t>
      </w:r>
      <w:r w:rsidR="006B2158">
        <w:rPr>
          <w:b/>
          <w:bCs/>
          <w:color w:val="auto"/>
          <w:sz w:val="28"/>
          <w:szCs w:val="28"/>
        </w:rPr>
        <w:t>, 2026</w:t>
      </w:r>
    </w:p>
    <w:p w14:paraId="7A257CB5" w14:textId="77777777" w:rsidR="00932B83" w:rsidRPr="00BD5697" w:rsidRDefault="00932B83" w:rsidP="00932B83">
      <w:pPr>
        <w:pStyle w:val="Level3Body"/>
      </w:pPr>
    </w:p>
    <w:p w14:paraId="0B2E3806" w14:textId="77777777" w:rsidR="00932B83" w:rsidRPr="00BD5697" w:rsidRDefault="00932B83" w:rsidP="00932B83">
      <w:pPr>
        <w:pStyle w:val="Level1Body"/>
      </w:pPr>
      <w:r>
        <w:rPr>
          <w:noProof/>
        </w:rPr>
        <mc:AlternateContent>
          <mc:Choice Requires="wps">
            <w:drawing>
              <wp:anchor distT="0" distB="0" distL="114300" distR="114300" simplePos="0" relativeHeight="251659264" behindDoc="0" locked="1" layoutInCell="1" allowOverlap="1" wp14:anchorId="2DA92ACE" wp14:editId="4DDBE086">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4712A"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0727F2DC" w14:textId="77777777" w:rsidR="00932B83" w:rsidRPr="00BD5697" w:rsidRDefault="00932B83" w:rsidP="00932B83">
      <w:pPr>
        <w:pStyle w:val="Heading4"/>
      </w:pPr>
      <w:r>
        <w:t>Questions and Answers</w:t>
      </w:r>
    </w:p>
    <w:bookmarkEnd w:id="1"/>
    <w:p w14:paraId="229C89A3" w14:textId="77777777" w:rsidR="00932B83" w:rsidRPr="00BD5697" w:rsidRDefault="00932B83" w:rsidP="00932B83">
      <w:pPr>
        <w:pStyle w:val="Level1Body"/>
      </w:pPr>
    </w:p>
    <w:p w14:paraId="41623C1D" w14:textId="77777777" w:rsidR="00EF689B" w:rsidRDefault="00EF689B" w:rsidP="00932B83">
      <w:pPr>
        <w:pStyle w:val="Level1Body"/>
      </w:pPr>
    </w:p>
    <w:p w14:paraId="70A903FE" w14:textId="77777777" w:rsidR="00932B83" w:rsidRDefault="00932B83" w:rsidP="00932B83">
      <w:pPr>
        <w:pStyle w:val="Level1Body"/>
      </w:pPr>
      <w:r w:rsidRPr="00F053F3">
        <w:t xml:space="preserve">Following are the questions submitted and answers provided for the above-mentioned </w:t>
      </w:r>
      <w:r>
        <w:t>solicitation</w:t>
      </w:r>
      <w:r w:rsidRPr="00F053F3">
        <w:t xml:space="preserve">. </w:t>
      </w:r>
      <w:r>
        <w:t>T</w:t>
      </w:r>
      <w:r w:rsidRPr="00F053F3">
        <w:t>he questions and answers are to be considered as part of the</w:t>
      </w:r>
      <w:r>
        <w:t xml:space="preserve"> solicitation.</w:t>
      </w:r>
      <w:r w:rsidRPr="00BD5697">
        <w:t xml:space="preserve"> </w:t>
      </w:r>
      <w:r>
        <w:t>It is the responsibility of bidders to check the State Purchasing Bureau website for all addenda or amendments.</w:t>
      </w:r>
    </w:p>
    <w:tbl>
      <w:tblPr>
        <w:tblStyle w:val="TableGrid"/>
        <w:tblpPr w:leftFromText="180" w:rightFromText="180" w:vertAnchor="text" w:horzAnchor="margin" w:tblpY="161"/>
        <w:tblW w:w="0" w:type="auto"/>
        <w:tblLayout w:type="fixed"/>
        <w:tblLook w:val="04A0" w:firstRow="1" w:lastRow="0" w:firstColumn="1" w:lastColumn="0" w:noHBand="0" w:noVBand="1"/>
      </w:tblPr>
      <w:tblGrid>
        <w:gridCol w:w="802"/>
        <w:gridCol w:w="1083"/>
        <w:gridCol w:w="900"/>
        <w:gridCol w:w="3510"/>
        <w:gridCol w:w="3055"/>
      </w:tblGrid>
      <w:tr w:rsidR="00932B83" w14:paraId="70D8BE88" w14:textId="77777777" w:rsidTr="004F5F17">
        <w:tc>
          <w:tcPr>
            <w:tcW w:w="802" w:type="dxa"/>
            <w:shd w:val="clear" w:color="auto" w:fill="E6E6E6" w:themeFill="background1" w:themeFillShade="E6"/>
          </w:tcPr>
          <w:p w14:paraId="1F0B10DA" w14:textId="77777777" w:rsidR="00932B83" w:rsidRPr="0043603E" w:rsidRDefault="00932B83" w:rsidP="00932B83">
            <w:pPr>
              <w:pStyle w:val="Level1Body"/>
              <w:jc w:val="center"/>
              <w:rPr>
                <w:sz w:val="18"/>
                <w:szCs w:val="18"/>
                <w:u w:val="single"/>
              </w:rPr>
            </w:pPr>
            <w:r w:rsidRPr="0043603E">
              <w:rPr>
                <w:sz w:val="18"/>
                <w:szCs w:val="18"/>
                <w:u w:val="single"/>
              </w:rPr>
              <w:t>Question Number</w:t>
            </w:r>
          </w:p>
        </w:tc>
        <w:tc>
          <w:tcPr>
            <w:tcW w:w="1083" w:type="dxa"/>
            <w:shd w:val="clear" w:color="auto" w:fill="E6E6E6" w:themeFill="background1" w:themeFillShade="E6"/>
          </w:tcPr>
          <w:p w14:paraId="06922C21" w14:textId="20F931FD" w:rsidR="00932B83" w:rsidRPr="00C71D2B" w:rsidRDefault="00932B83" w:rsidP="00932B83">
            <w:pPr>
              <w:pStyle w:val="Level1Body"/>
              <w:jc w:val="center"/>
              <w:rPr>
                <w:sz w:val="18"/>
                <w:szCs w:val="18"/>
                <w:u w:val="single"/>
              </w:rPr>
            </w:pPr>
            <w:r w:rsidRPr="00C71D2B">
              <w:rPr>
                <w:sz w:val="18"/>
                <w:szCs w:val="18"/>
                <w:u w:val="single"/>
              </w:rPr>
              <w:t>ITB</w:t>
            </w:r>
          </w:p>
          <w:p w14:paraId="30B3928E" w14:textId="77777777" w:rsidR="00932B83" w:rsidRPr="00C71D2B" w:rsidRDefault="00932B83" w:rsidP="00932B83">
            <w:pPr>
              <w:pStyle w:val="Level1Body"/>
              <w:jc w:val="center"/>
              <w:rPr>
                <w:sz w:val="18"/>
                <w:szCs w:val="18"/>
                <w:u w:val="single"/>
              </w:rPr>
            </w:pPr>
            <w:r w:rsidRPr="00C71D2B">
              <w:rPr>
                <w:sz w:val="18"/>
                <w:szCs w:val="18"/>
                <w:u w:val="single"/>
              </w:rPr>
              <w:t>Section</w:t>
            </w:r>
          </w:p>
          <w:p w14:paraId="740A1DA3" w14:textId="77777777" w:rsidR="00932B83" w:rsidRPr="00C71D2B" w:rsidRDefault="00932B83" w:rsidP="00932B83">
            <w:pPr>
              <w:pStyle w:val="Level1Body"/>
              <w:jc w:val="center"/>
              <w:rPr>
                <w:sz w:val="18"/>
                <w:szCs w:val="18"/>
                <w:u w:val="single"/>
              </w:rPr>
            </w:pPr>
            <w:r w:rsidRPr="00C71D2B">
              <w:rPr>
                <w:sz w:val="18"/>
                <w:szCs w:val="18"/>
                <w:u w:val="single"/>
              </w:rPr>
              <w:t>Reference</w:t>
            </w:r>
          </w:p>
        </w:tc>
        <w:tc>
          <w:tcPr>
            <w:tcW w:w="900" w:type="dxa"/>
            <w:shd w:val="clear" w:color="auto" w:fill="E6E6E6" w:themeFill="background1" w:themeFillShade="E6"/>
          </w:tcPr>
          <w:p w14:paraId="431FDE11" w14:textId="513987A6" w:rsidR="00932B83" w:rsidRPr="00C71D2B" w:rsidRDefault="00932B83" w:rsidP="00932B83">
            <w:pPr>
              <w:pStyle w:val="Level1Body"/>
              <w:jc w:val="center"/>
              <w:rPr>
                <w:sz w:val="18"/>
                <w:szCs w:val="18"/>
                <w:u w:val="single"/>
              </w:rPr>
            </w:pPr>
            <w:r w:rsidRPr="00C71D2B">
              <w:rPr>
                <w:sz w:val="18"/>
                <w:szCs w:val="18"/>
                <w:u w:val="single"/>
              </w:rPr>
              <w:t>ITB</w:t>
            </w:r>
          </w:p>
          <w:p w14:paraId="389702B9" w14:textId="77777777" w:rsidR="00932B83" w:rsidRPr="00C71D2B" w:rsidRDefault="00932B83" w:rsidP="00932B83">
            <w:pPr>
              <w:pStyle w:val="Level1Body"/>
              <w:jc w:val="center"/>
              <w:rPr>
                <w:sz w:val="18"/>
                <w:szCs w:val="18"/>
                <w:u w:val="single"/>
              </w:rPr>
            </w:pPr>
            <w:r w:rsidRPr="00C71D2B">
              <w:rPr>
                <w:sz w:val="18"/>
                <w:szCs w:val="18"/>
                <w:u w:val="single"/>
              </w:rPr>
              <w:t>Page Number</w:t>
            </w:r>
          </w:p>
        </w:tc>
        <w:tc>
          <w:tcPr>
            <w:tcW w:w="3510" w:type="dxa"/>
            <w:shd w:val="clear" w:color="auto" w:fill="E6E6E6" w:themeFill="background1" w:themeFillShade="E6"/>
          </w:tcPr>
          <w:p w14:paraId="1450572A" w14:textId="77777777" w:rsidR="00932B83" w:rsidRPr="0043603E" w:rsidRDefault="00932B83" w:rsidP="00932B83">
            <w:pPr>
              <w:pStyle w:val="Level1Body"/>
              <w:jc w:val="center"/>
              <w:rPr>
                <w:sz w:val="18"/>
                <w:szCs w:val="18"/>
                <w:u w:val="single"/>
              </w:rPr>
            </w:pPr>
            <w:r w:rsidRPr="0043603E">
              <w:rPr>
                <w:sz w:val="18"/>
                <w:szCs w:val="18"/>
                <w:u w:val="single"/>
              </w:rPr>
              <w:t>Question</w:t>
            </w:r>
          </w:p>
        </w:tc>
        <w:tc>
          <w:tcPr>
            <w:tcW w:w="3055" w:type="dxa"/>
            <w:shd w:val="clear" w:color="auto" w:fill="E6E6E6" w:themeFill="background1" w:themeFillShade="E6"/>
          </w:tcPr>
          <w:p w14:paraId="692CA592" w14:textId="77777777" w:rsidR="00932B83" w:rsidRPr="0043603E" w:rsidRDefault="00932B83" w:rsidP="00932B83">
            <w:pPr>
              <w:pStyle w:val="Level1Body"/>
              <w:jc w:val="center"/>
              <w:rPr>
                <w:sz w:val="18"/>
                <w:szCs w:val="18"/>
                <w:u w:val="single"/>
              </w:rPr>
            </w:pPr>
            <w:r w:rsidRPr="0043603E">
              <w:rPr>
                <w:sz w:val="18"/>
                <w:szCs w:val="18"/>
                <w:u w:val="single"/>
              </w:rPr>
              <w:t>State Response</w:t>
            </w:r>
          </w:p>
        </w:tc>
      </w:tr>
      <w:tr w:rsidR="00932B83" w14:paraId="12575F0D" w14:textId="77777777" w:rsidTr="004F5F17">
        <w:tc>
          <w:tcPr>
            <w:tcW w:w="802" w:type="dxa"/>
          </w:tcPr>
          <w:p w14:paraId="46126835" w14:textId="77777777" w:rsidR="00932B83" w:rsidRDefault="00932B83" w:rsidP="00932B83">
            <w:pPr>
              <w:pStyle w:val="Level1Body"/>
            </w:pPr>
            <w:r>
              <w:t>1.</w:t>
            </w:r>
          </w:p>
        </w:tc>
        <w:tc>
          <w:tcPr>
            <w:tcW w:w="1083" w:type="dxa"/>
          </w:tcPr>
          <w:p w14:paraId="4B349C62" w14:textId="77777777" w:rsidR="00932B83" w:rsidRDefault="00932B83" w:rsidP="00932B83">
            <w:pPr>
              <w:pStyle w:val="Level1Body"/>
            </w:pPr>
          </w:p>
        </w:tc>
        <w:tc>
          <w:tcPr>
            <w:tcW w:w="900" w:type="dxa"/>
          </w:tcPr>
          <w:p w14:paraId="3C60415B" w14:textId="7114D114" w:rsidR="00932B83" w:rsidRDefault="006B2158" w:rsidP="00932B83">
            <w:pPr>
              <w:pStyle w:val="Level1Body"/>
            </w:pPr>
            <w:r>
              <w:t>Cost Sheet</w:t>
            </w:r>
          </w:p>
        </w:tc>
        <w:tc>
          <w:tcPr>
            <w:tcW w:w="3510" w:type="dxa"/>
          </w:tcPr>
          <w:p w14:paraId="53B80D29" w14:textId="281FF5CC" w:rsidR="00932B83" w:rsidRDefault="006B2158" w:rsidP="00932B83">
            <w:pPr>
              <w:pStyle w:val="Level1Body"/>
            </w:pPr>
            <w:r w:rsidRPr="006B2158">
              <w:t>While reviewing the excel price sheet, we noticed a possible discrepancy in the extended cost calculation formula. Using the first line item as an example: in the quantity column it lists 200 but in the next column it has the unit of measure as M – as we understand, “M” represents one thousand units, meaning the intended quantity would be 200,000 units. However, the extended cost column appears to multiply the unit cost by 200 rather than by 200,000. Could you please confirm the intended quantity for pricing?</w:t>
            </w:r>
          </w:p>
        </w:tc>
        <w:tc>
          <w:tcPr>
            <w:tcW w:w="3055" w:type="dxa"/>
          </w:tcPr>
          <w:p w14:paraId="56DDB436" w14:textId="46E35422" w:rsidR="00932B83" w:rsidRDefault="00AC565A" w:rsidP="00AC565A">
            <w:pPr>
              <w:pStyle w:val="Level1Body"/>
            </w:pPr>
            <w:r w:rsidRPr="00AC565A">
              <w:t>Unit cost is the price per M (one thousand units).</w:t>
            </w:r>
          </w:p>
        </w:tc>
      </w:tr>
      <w:tr w:rsidR="00932B83" w14:paraId="17F56464" w14:textId="77777777" w:rsidTr="004F5F17">
        <w:trPr>
          <w:trHeight w:val="1657"/>
        </w:trPr>
        <w:tc>
          <w:tcPr>
            <w:tcW w:w="802" w:type="dxa"/>
          </w:tcPr>
          <w:p w14:paraId="3CE62A9F" w14:textId="77777777" w:rsidR="00932B83" w:rsidRDefault="00932B83" w:rsidP="00932B83">
            <w:pPr>
              <w:pStyle w:val="Level1Body"/>
            </w:pPr>
            <w:r>
              <w:t>2.</w:t>
            </w:r>
          </w:p>
        </w:tc>
        <w:tc>
          <w:tcPr>
            <w:tcW w:w="1083" w:type="dxa"/>
          </w:tcPr>
          <w:p w14:paraId="64FDF8BD" w14:textId="77777777" w:rsidR="00932B83" w:rsidRDefault="00932B83" w:rsidP="00932B83">
            <w:pPr>
              <w:pStyle w:val="Level1Body"/>
            </w:pPr>
          </w:p>
        </w:tc>
        <w:tc>
          <w:tcPr>
            <w:tcW w:w="900" w:type="dxa"/>
          </w:tcPr>
          <w:p w14:paraId="7E3C68D6" w14:textId="77777777" w:rsidR="00932B83" w:rsidRDefault="00932B83" w:rsidP="00932B83">
            <w:pPr>
              <w:pStyle w:val="Level1Body"/>
            </w:pPr>
          </w:p>
        </w:tc>
        <w:tc>
          <w:tcPr>
            <w:tcW w:w="3510" w:type="dxa"/>
          </w:tcPr>
          <w:p w14:paraId="6E8ED572" w14:textId="1D0C02B9" w:rsidR="00932B83" w:rsidRDefault="006B2158" w:rsidP="00932B83">
            <w:pPr>
              <w:pStyle w:val="Level1Body"/>
            </w:pPr>
            <w:r w:rsidRPr="006B2158">
              <w:t>Is previous award pricing for this item available for reference?</w:t>
            </w:r>
          </w:p>
        </w:tc>
        <w:tc>
          <w:tcPr>
            <w:tcW w:w="3055" w:type="dxa"/>
          </w:tcPr>
          <w:p w14:paraId="698D9DEF" w14:textId="124615DB" w:rsidR="00932B83" w:rsidRDefault="004F5F17" w:rsidP="00932B83">
            <w:pPr>
              <w:pStyle w:val="Level1Body"/>
            </w:pPr>
            <w:r>
              <w:t xml:space="preserve">Previously awarded pricing </w:t>
            </w:r>
            <w:r w:rsidR="00F175E1">
              <w:t>can</w:t>
            </w:r>
            <w:r>
              <w:t xml:space="preserve"> be located at link below </w:t>
            </w:r>
          </w:p>
          <w:p w14:paraId="1D9CE1B9" w14:textId="77777777" w:rsidR="00060A8D" w:rsidRDefault="00060A8D" w:rsidP="00932B83">
            <w:pPr>
              <w:pStyle w:val="Level1Body"/>
              <w:rPr>
                <w:rStyle w:val="Hyperlink"/>
              </w:rPr>
            </w:pPr>
            <w:hyperlink r:id="rId6" w:history="1">
              <w:r w:rsidRPr="00060A8D">
                <w:rPr>
                  <w:rStyle w:val="Hyperlink"/>
                </w:rPr>
                <w:t>https://das.nebraska.gov/materiel/purchasing/contracts/pdfs/15554(oc)awd.pdf</w:t>
              </w:r>
            </w:hyperlink>
          </w:p>
          <w:p w14:paraId="789F726B" w14:textId="18B9A14C" w:rsidR="00060A8D" w:rsidRPr="00060A8D" w:rsidRDefault="00060A8D" w:rsidP="00060A8D"/>
        </w:tc>
      </w:tr>
      <w:tr w:rsidR="00932B83" w14:paraId="69ACD9BB" w14:textId="77777777" w:rsidTr="004F5F17">
        <w:tc>
          <w:tcPr>
            <w:tcW w:w="802" w:type="dxa"/>
          </w:tcPr>
          <w:p w14:paraId="3C190AFF" w14:textId="77777777" w:rsidR="00932B83" w:rsidRDefault="00932B83" w:rsidP="00932B83">
            <w:pPr>
              <w:pStyle w:val="Level1Body"/>
            </w:pPr>
            <w:r>
              <w:t>3.</w:t>
            </w:r>
          </w:p>
        </w:tc>
        <w:tc>
          <w:tcPr>
            <w:tcW w:w="1083" w:type="dxa"/>
          </w:tcPr>
          <w:p w14:paraId="27C7BB18" w14:textId="77777777" w:rsidR="00932B83" w:rsidRDefault="00932B83" w:rsidP="00932B83">
            <w:pPr>
              <w:pStyle w:val="Level1Body"/>
            </w:pPr>
          </w:p>
        </w:tc>
        <w:tc>
          <w:tcPr>
            <w:tcW w:w="900" w:type="dxa"/>
          </w:tcPr>
          <w:p w14:paraId="3461551F" w14:textId="77777777" w:rsidR="00932B83" w:rsidRDefault="00932B83" w:rsidP="00932B83">
            <w:pPr>
              <w:pStyle w:val="Level1Body"/>
            </w:pPr>
          </w:p>
        </w:tc>
        <w:tc>
          <w:tcPr>
            <w:tcW w:w="3510" w:type="dxa"/>
          </w:tcPr>
          <w:p w14:paraId="150B5218" w14:textId="24490A0D" w:rsidR="00932B83" w:rsidRDefault="00443075" w:rsidP="00932B83">
            <w:pPr>
              <w:pStyle w:val="Level1Body"/>
            </w:pPr>
            <w:r w:rsidRPr="00443075">
              <w:t xml:space="preserve">After reviewing the excel pricing sheet we had a question regarding the “Range” and “Quantity” columns. For several line items, it appears the quantity listed corresponds with the upper limit of the stated range. However, in some cases – such as the Annual Park Permits (Range: 200,001 – 250,000; Quantity: </w:t>
            </w:r>
            <w:r w:rsidRPr="00443075">
              <w:lastRenderedPageBreak/>
              <w:t>458,000) – the quantity exceeds the upper limit of the range. Could you please clarify which figure we should be using for pricing purposes?</w:t>
            </w:r>
          </w:p>
        </w:tc>
        <w:tc>
          <w:tcPr>
            <w:tcW w:w="3055" w:type="dxa"/>
          </w:tcPr>
          <w:p w14:paraId="37CB4127" w14:textId="77777777" w:rsidR="008127DE" w:rsidRDefault="008127DE" w:rsidP="008127DE">
            <w:pPr>
              <w:pStyle w:val="Level1Body"/>
            </w:pPr>
            <w:r w:rsidRPr="008127DE">
              <w:lastRenderedPageBreak/>
              <w:t>The quantity column in the cost sheet refers to the number of thousands available for ordering.</w:t>
            </w:r>
          </w:p>
          <w:p w14:paraId="70137F22" w14:textId="77777777" w:rsidR="008127DE" w:rsidRDefault="008127DE" w:rsidP="008127DE">
            <w:pPr>
              <w:pStyle w:val="Level1Body"/>
            </w:pPr>
          </w:p>
          <w:p w14:paraId="02C56EC0" w14:textId="77777777" w:rsidR="008127DE" w:rsidRDefault="008127DE" w:rsidP="008127DE">
            <w:pPr>
              <w:pStyle w:val="Level1Body"/>
            </w:pPr>
            <w:r w:rsidRPr="008127DE">
              <w:t xml:space="preserve">For example, when placing the annual order, we request 228,800 </w:t>
            </w:r>
            <w:proofErr w:type="gramStart"/>
            <w:r w:rsidRPr="008127DE">
              <w:t>park</w:t>
            </w:r>
            <w:proofErr w:type="gramEnd"/>
            <w:r w:rsidRPr="008127DE">
              <w:t xml:space="preserve"> permits, or 228.8 thousand. This order falls within </w:t>
            </w:r>
            <w:r w:rsidRPr="008127DE">
              <w:lastRenderedPageBreak/>
              <w:t>the range of 200,001-250M, with a quantity of 458M and a price of X. After reducing 228.8M, 229.2M remains within that range at the X price.</w:t>
            </w:r>
          </w:p>
          <w:p w14:paraId="2B4D24F4" w14:textId="77777777" w:rsidR="008127DE" w:rsidRDefault="008127DE" w:rsidP="008127DE">
            <w:pPr>
              <w:pStyle w:val="Level1Body"/>
            </w:pPr>
          </w:p>
          <w:p w14:paraId="6E590F4C" w14:textId="0F1B7466" w:rsidR="00932B83" w:rsidRDefault="008127DE" w:rsidP="008127DE">
            <w:pPr>
              <w:pStyle w:val="Level1Body"/>
            </w:pPr>
            <w:r w:rsidRPr="008127DE">
              <w:t>If we wanted to order an additional 220 thousand at a different time of year, 229.2 M would be available at the "X" price.</w:t>
            </w:r>
          </w:p>
        </w:tc>
      </w:tr>
    </w:tbl>
    <w:p w14:paraId="13E09C2A" w14:textId="77777777" w:rsidR="00932B83" w:rsidRPr="00BD5697" w:rsidRDefault="00932B83" w:rsidP="00932B83">
      <w:pPr>
        <w:pStyle w:val="Level1Body"/>
      </w:pPr>
      <w:r w:rsidRPr="00BD5697">
        <w:rPr>
          <w:lang w:val="en-CA"/>
        </w:rPr>
        <w:lastRenderedPageBreak/>
        <w:fldChar w:fldCharType="begin"/>
      </w:r>
      <w:r w:rsidRPr="00BD5697">
        <w:rPr>
          <w:lang w:val="en-CA"/>
        </w:rPr>
        <w:instrText xml:space="preserve"> SEQ CHAPTER \h \r 1</w:instrText>
      </w:r>
      <w:r w:rsidRPr="00BD5697">
        <w:rPr>
          <w:lang w:val="en-CA"/>
        </w:rPr>
        <w:fldChar w:fldCharType="end"/>
      </w:r>
    </w:p>
    <w:p w14:paraId="2AD3AE42" w14:textId="77777777" w:rsidR="00FA5ABF" w:rsidRDefault="00932B83">
      <w:r w:rsidRPr="00985AE2">
        <w:t>This addendum will be</w:t>
      </w:r>
      <w:r>
        <w:t xml:space="preserve"> incorporated into </w:t>
      </w:r>
      <w:r w:rsidRPr="00985AE2">
        <w:t xml:space="preserve">the </w:t>
      </w:r>
      <w:r>
        <w:t xml:space="preserve">solicitation. </w:t>
      </w:r>
    </w:p>
    <w:p w14:paraId="15D0D9E5" w14:textId="77777777" w:rsidR="00932B83" w:rsidRDefault="00932B83"/>
    <w:p w14:paraId="0843D759" w14:textId="77777777" w:rsidR="00760D32" w:rsidRPr="00760D32" w:rsidRDefault="00760D32" w:rsidP="00760D32">
      <w:pPr>
        <w:tabs>
          <w:tab w:val="left" w:pos="7000"/>
        </w:tabs>
      </w:pPr>
      <w:r>
        <w:tab/>
      </w:r>
    </w:p>
    <w:sectPr w:rsidR="00760D32" w:rsidRPr="00760D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B66FF" w14:textId="77777777" w:rsidR="006B2158" w:rsidRDefault="006B2158" w:rsidP="00932B83">
      <w:r>
        <w:separator/>
      </w:r>
    </w:p>
  </w:endnote>
  <w:endnote w:type="continuationSeparator" w:id="0">
    <w:p w14:paraId="6D52435A" w14:textId="77777777" w:rsidR="006B2158" w:rsidRDefault="006B2158" w:rsidP="009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6EB7" w14:textId="77777777" w:rsidR="00937FD6" w:rsidRDefault="00937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2490" w14:textId="77777777" w:rsidR="00937FD6" w:rsidRPr="00937FD6" w:rsidRDefault="00937FD6" w:rsidP="00937FD6">
    <w:pPr>
      <w:pStyle w:val="Footer"/>
      <w:jc w:val="right"/>
      <w:rPr>
        <w:sz w:val="20"/>
        <w:szCs w:val="20"/>
      </w:rPr>
    </w:pPr>
    <w:r w:rsidRPr="00937FD6">
      <w:rPr>
        <w:sz w:val="20"/>
        <w:szCs w:val="20"/>
      </w:rPr>
      <w:t>SPB Form 26</w:t>
    </w:r>
  </w:p>
  <w:p w14:paraId="2CCE61DC" w14:textId="77777777" w:rsidR="00937FD6" w:rsidRPr="00937FD6" w:rsidRDefault="00937FD6" w:rsidP="00937FD6">
    <w:pPr>
      <w:pStyle w:val="Footer"/>
      <w:jc w:val="right"/>
      <w:rPr>
        <w:sz w:val="20"/>
        <w:szCs w:val="20"/>
      </w:rPr>
    </w:pPr>
    <w:r w:rsidRPr="00937FD6">
      <w:rPr>
        <w:sz w:val="20"/>
        <w:szCs w:val="20"/>
      </w:rPr>
      <w:t>Last Revised 4-17-2025</w:t>
    </w:r>
  </w:p>
  <w:p w14:paraId="048CFB95" w14:textId="77777777" w:rsidR="00937FD6" w:rsidRPr="00937FD6" w:rsidRDefault="00F175E1" w:rsidP="00937FD6">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937FD6" w:rsidRPr="00937FD6">
              <w:rPr>
                <w:sz w:val="20"/>
                <w:szCs w:val="20"/>
              </w:rPr>
              <w:t xml:space="preserve">Page </w:t>
            </w:r>
            <w:r w:rsidR="00937FD6" w:rsidRPr="00937FD6">
              <w:rPr>
                <w:b/>
                <w:bCs/>
                <w:sz w:val="20"/>
                <w:szCs w:val="20"/>
              </w:rPr>
              <w:fldChar w:fldCharType="begin"/>
            </w:r>
            <w:r w:rsidR="00937FD6" w:rsidRPr="00937FD6">
              <w:rPr>
                <w:b/>
                <w:bCs/>
                <w:sz w:val="20"/>
                <w:szCs w:val="20"/>
              </w:rPr>
              <w:instrText xml:space="preserve"> PAGE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r w:rsidR="00937FD6" w:rsidRPr="00937FD6">
              <w:rPr>
                <w:sz w:val="20"/>
                <w:szCs w:val="20"/>
              </w:rPr>
              <w:t xml:space="preserve"> of </w:t>
            </w:r>
            <w:r w:rsidR="00937FD6" w:rsidRPr="00937FD6">
              <w:rPr>
                <w:b/>
                <w:bCs/>
                <w:sz w:val="20"/>
                <w:szCs w:val="20"/>
              </w:rPr>
              <w:fldChar w:fldCharType="begin"/>
            </w:r>
            <w:r w:rsidR="00937FD6" w:rsidRPr="00937FD6">
              <w:rPr>
                <w:b/>
                <w:bCs/>
                <w:sz w:val="20"/>
                <w:szCs w:val="20"/>
              </w:rPr>
              <w:instrText xml:space="preserve"> NUMPAGES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sdtContent>
        </w:sdt>
      </w:sdtContent>
    </w:sdt>
  </w:p>
  <w:p w14:paraId="2F9C419F" w14:textId="77777777" w:rsidR="00013341" w:rsidRPr="00B82346" w:rsidRDefault="00013341" w:rsidP="00937FD6">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EB7C" w14:textId="77777777" w:rsidR="00937FD6" w:rsidRDefault="0093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2BBDD" w14:textId="77777777" w:rsidR="006B2158" w:rsidRDefault="006B2158" w:rsidP="00932B83">
      <w:r>
        <w:separator/>
      </w:r>
    </w:p>
  </w:footnote>
  <w:footnote w:type="continuationSeparator" w:id="0">
    <w:p w14:paraId="0DA1F53C" w14:textId="77777777" w:rsidR="006B2158" w:rsidRDefault="006B2158" w:rsidP="0093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FEC9" w14:textId="77777777" w:rsidR="00937FD6" w:rsidRDefault="00937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626B" w14:textId="77777777" w:rsidR="00937FD6" w:rsidRDefault="00937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A981" w14:textId="77777777" w:rsidR="00937FD6" w:rsidRDefault="00937F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58"/>
    <w:rsid w:val="00013341"/>
    <w:rsid w:val="00060A8D"/>
    <w:rsid w:val="000B5D16"/>
    <w:rsid w:val="000E2D5E"/>
    <w:rsid w:val="0010233F"/>
    <w:rsid w:val="00155F95"/>
    <w:rsid w:val="001F1272"/>
    <w:rsid w:val="00256728"/>
    <w:rsid w:val="002C53FA"/>
    <w:rsid w:val="002D659A"/>
    <w:rsid w:val="00443075"/>
    <w:rsid w:val="004451ED"/>
    <w:rsid w:val="00481091"/>
    <w:rsid w:val="004C36B6"/>
    <w:rsid w:val="004D58D7"/>
    <w:rsid w:val="004F5F17"/>
    <w:rsid w:val="004F7160"/>
    <w:rsid w:val="00601AB5"/>
    <w:rsid w:val="0062743C"/>
    <w:rsid w:val="006B2158"/>
    <w:rsid w:val="0070025A"/>
    <w:rsid w:val="00760D32"/>
    <w:rsid w:val="00804F85"/>
    <w:rsid w:val="008127DE"/>
    <w:rsid w:val="008141E2"/>
    <w:rsid w:val="008B7C99"/>
    <w:rsid w:val="00932B83"/>
    <w:rsid w:val="00937FD6"/>
    <w:rsid w:val="00A37DE7"/>
    <w:rsid w:val="00A4343C"/>
    <w:rsid w:val="00A55CE9"/>
    <w:rsid w:val="00AC565A"/>
    <w:rsid w:val="00AD6DB9"/>
    <w:rsid w:val="00B82346"/>
    <w:rsid w:val="00BF34B3"/>
    <w:rsid w:val="00C71D2B"/>
    <w:rsid w:val="00D22F35"/>
    <w:rsid w:val="00DE2B33"/>
    <w:rsid w:val="00E13511"/>
    <w:rsid w:val="00E5209C"/>
    <w:rsid w:val="00EF689B"/>
    <w:rsid w:val="00F175E1"/>
    <w:rsid w:val="00F26A3A"/>
    <w:rsid w:val="00F30E60"/>
    <w:rsid w:val="00FA5ABF"/>
    <w:rsid w:val="00FC4A64"/>
    <w:rsid w:val="00FC6612"/>
    <w:rsid w:val="00FC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7897"/>
  <w15:chartTrackingRefBased/>
  <w15:docId w15:val="{5B4EA16A-907A-4B85-B7BC-92D5D047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932B83"/>
    <w:pPr>
      <w:spacing w:after="0" w:line="240" w:lineRule="auto"/>
      <w:jc w:val="both"/>
    </w:pPr>
    <w:rPr>
      <w:rFonts w:ascii="Arial" w:eastAsia="Times New Roman" w:hAnsi="Arial" w:cs="Times New Roman"/>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oc Char"/>
    <w:basedOn w:val="DefaultParagraphFont"/>
    <w:link w:val="Heading4"/>
    <w:rsid w:val="00932B83"/>
    <w:rPr>
      <w:rFonts w:ascii="Arial" w:eastAsia="Times New Roman" w:hAnsi="Arial"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customStyle="1" w:styleId="FooterChar">
    <w:name w:val="Footer Char"/>
    <w:basedOn w:val="DefaultParagraphFont"/>
    <w:link w:val="Footer"/>
    <w:uiPriority w:val="99"/>
    <w:rsid w:val="00932B83"/>
    <w:rPr>
      <w:rFonts w:ascii="Arial" w:eastAsia="Times New Roman" w:hAnsi="Arial"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Body">
    <w:name w:val="Level 1 Body"/>
    <w:basedOn w:val="Normal"/>
    <w:link w:val="Level1BodyChar"/>
    <w:rsid w:val="00932B83"/>
    <w:rPr>
      <w:color w:val="000000"/>
      <w:szCs w:val="20"/>
    </w:rPr>
  </w:style>
  <w:style w:type="character" w:customStyle="1" w:styleId="Level1BodyChar">
    <w:name w:val="Level 1 Body Char"/>
    <w:basedOn w:val="DefaultParagraphFont"/>
    <w:link w:val="Level1Body"/>
    <w:rsid w:val="00932B83"/>
    <w:rPr>
      <w:rFonts w:ascii="Arial" w:eastAsia="Times New Roman" w:hAnsi="Arial" w:cs="Times New Roman"/>
      <w:color w:val="000000"/>
      <w:szCs w:val="20"/>
    </w:rPr>
  </w:style>
  <w:style w:type="paragraph" w:customStyle="1" w:styleId="Level3Body">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932B83"/>
    <w:rPr>
      <w:rFonts w:ascii="Arial" w:eastAsia="Times New Roman" w:hAnsi="Arial" w:cs="Times New Roman"/>
      <w:color w:val="000000"/>
      <w:szCs w:val="20"/>
    </w:rPr>
  </w:style>
  <w:style w:type="paragraph" w:customStyle="1" w:styleId="14bldcentr">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customStyle="1" w:styleId="HeaderChar">
    <w:name w:val="Header Char"/>
    <w:basedOn w:val="DefaultParagraphFont"/>
    <w:link w:val="Header"/>
    <w:uiPriority w:val="99"/>
    <w:rsid w:val="00932B83"/>
    <w:rPr>
      <w:rFonts w:ascii="Arial" w:eastAsia="Times New Roman" w:hAnsi="Arial" w:cs="Times New Roman"/>
    </w:rPr>
  </w:style>
  <w:style w:type="paragraph" w:styleId="Revision">
    <w:name w:val="Revision"/>
    <w:hidden/>
    <w:uiPriority w:val="99"/>
    <w:semiHidden/>
    <w:rsid w:val="00FC6612"/>
    <w:pPr>
      <w:spacing w:after="0" w:line="240" w:lineRule="auto"/>
    </w:pPr>
    <w:rPr>
      <w:rFonts w:ascii="Arial" w:eastAsia="Times New Roman" w:hAnsi="Arial" w:cs="Times New Roman"/>
    </w:rPr>
  </w:style>
  <w:style w:type="character" w:styleId="Hyperlink">
    <w:name w:val="Hyperlink"/>
    <w:basedOn w:val="DefaultParagraphFont"/>
    <w:uiPriority w:val="99"/>
    <w:unhideWhenUsed/>
    <w:rsid w:val="0062743C"/>
    <w:rPr>
      <w:color w:val="0563C1" w:themeColor="hyperlink"/>
      <w:u w:val="single"/>
    </w:rPr>
  </w:style>
  <w:style w:type="character" w:styleId="UnresolvedMention">
    <w:name w:val="Unresolved Mention"/>
    <w:basedOn w:val="DefaultParagraphFont"/>
    <w:uiPriority w:val="99"/>
    <w:semiHidden/>
    <w:unhideWhenUsed/>
    <w:rsid w:val="0062743C"/>
    <w:rPr>
      <w:color w:val="605E5C"/>
      <w:shd w:val="clear" w:color="auto" w:fill="E1DFDD"/>
    </w:rPr>
  </w:style>
  <w:style w:type="character" w:styleId="FollowedHyperlink">
    <w:name w:val="FollowedHyperlink"/>
    <w:basedOn w:val="DefaultParagraphFont"/>
    <w:uiPriority w:val="99"/>
    <w:semiHidden/>
    <w:unhideWhenUsed/>
    <w:rsid w:val="004F5F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s.nebraska.gov/materiel/purchasing/contracts/pdfs/15554(oc)awd.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6%20-%20Solicitation%20Addendum%20-%20Q&am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26 - Solicitation Addendum - Q&amp;A</Template>
  <TotalTime>106</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Clinton</dc:creator>
  <cp:keywords/>
  <dc:description/>
  <cp:lastModifiedBy>Paul, Clinton</cp:lastModifiedBy>
  <cp:revision>6</cp:revision>
  <dcterms:created xsi:type="dcterms:W3CDTF">2026-02-19T14:51:00Z</dcterms:created>
  <dcterms:modified xsi:type="dcterms:W3CDTF">2026-02-24T18:49:00Z</dcterms:modified>
</cp:coreProperties>
</file>